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37D" w:rsidRDefault="00DD473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Augustine Fellowship,</w:t>
      </w:r>
    </w:p>
    <w:p w:rsidR="0003737D" w:rsidRDefault="00DD473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Sex and Love Addicts Anonymous,</w:t>
      </w:r>
    </w:p>
    <w:p w:rsidR="0003737D" w:rsidRDefault="00DD473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  <w:szCs w:val="22"/>
        </w:rPr>
        <w:t>Fellowship</w:t>
      </w:r>
      <w:r>
        <w:rPr>
          <w:rFonts w:cs="Arial"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Wide Services, Inc</w:t>
      </w:r>
      <w:r>
        <w:rPr>
          <w:rFonts w:cs="Arial"/>
          <w:b/>
          <w:sz w:val="18"/>
          <w:szCs w:val="18"/>
        </w:rPr>
        <w:t>.</w:t>
      </w:r>
    </w:p>
    <w:p w:rsidR="0003737D" w:rsidRDefault="00F65985">
      <w:pPr>
        <w:ind w:right="864"/>
        <w:rPr>
          <w:rFonts w:ascii="Arial" w:hAnsi="Arial" w:cs="Arial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86360</wp:posOffset>
            </wp:positionV>
            <wp:extent cx="466090" cy="4743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7D" w:rsidRDefault="0003737D">
      <w:pPr>
        <w:ind w:right="864"/>
        <w:rPr>
          <w:rFonts w:ascii="Arial" w:hAnsi="Arial" w:cs="Arial"/>
        </w:rPr>
      </w:pPr>
    </w:p>
    <w:p w:rsidR="0003737D" w:rsidRDefault="0003737D">
      <w:pPr>
        <w:spacing w:line="228" w:lineRule="auto"/>
        <w:rPr>
          <w:rFonts w:ascii="Arial" w:hAnsi="Arial" w:cs="Arial"/>
          <w:u w:val="single"/>
        </w:rPr>
      </w:pPr>
    </w:p>
    <w:p w:rsidR="0003737D" w:rsidRDefault="0003737D">
      <w:pPr>
        <w:spacing w:line="228" w:lineRule="auto"/>
        <w:rPr>
          <w:rFonts w:ascii="Arial" w:hAnsi="Arial" w:cs="Arial"/>
        </w:rPr>
      </w:pPr>
    </w:p>
    <w:p w:rsidR="0003737D" w:rsidRDefault="0003737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</w:p>
    <w:p w:rsidR="0003737D" w:rsidRDefault="00DD473B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TRUSTEES TELECONFERENCE REGULAR MEETING</w:t>
      </w:r>
    </w:p>
    <w:p w:rsidR="0003737D" w:rsidRDefault="00DD473B">
      <w:pPr>
        <w:pStyle w:val="Heading4"/>
        <w:rPr>
          <w:rFonts w:ascii="Arial" w:hAnsi="Arial" w:cs="Arial"/>
          <w:b w:val="0"/>
          <w:szCs w:val="24"/>
          <w:lang w:val="en-US"/>
        </w:rPr>
      </w:pPr>
      <w:r>
        <w:rPr>
          <w:rFonts w:ascii="Arial" w:hAnsi="Arial" w:cs="Arial"/>
          <w:b w:val="0"/>
          <w:szCs w:val="24"/>
          <w:lang w:val="en-US"/>
        </w:rPr>
        <w:t>Official Minutes</w:t>
      </w:r>
    </w:p>
    <w:p w:rsidR="0003737D" w:rsidRDefault="00DD473B">
      <w:pPr>
        <w:pStyle w:val="Heading4"/>
        <w:rPr>
          <w:rFonts w:ascii="Arial" w:hAnsi="Arial" w:cs="Arial"/>
          <w:b w:val="0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>Saturday May 10, 201</w:t>
      </w:r>
      <w:r>
        <w:rPr>
          <w:rFonts w:ascii="Arial" w:hAnsi="Arial" w:cs="Arial"/>
          <w:b w:val="0"/>
          <w:szCs w:val="24"/>
          <w:lang w:val="en-US"/>
        </w:rPr>
        <w:t>4</w:t>
      </w:r>
    </w:p>
    <w:p w:rsidR="0003737D" w:rsidRDefault="0003737D">
      <w:pPr>
        <w:jc w:val="center"/>
        <w:rPr>
          <w:rFonts w:ascii="Arial" w:hAnsi="Arial" w:cs="Arial"/>
          <w:sz w:val="24"/>
          <w:szCs w:val="24"/>
        </w:rPr>
      </w:pPr>
    </w:p>
    <w:p w:rsidR="0003737D" w:rsidRDefault="00DD4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– Susan G., Steve B., Rick B., Bob G., Chris D. &amp; Sara Kluss</w:t>
      </w:r>
    </w:p>
    <w:p w:rsidR="0003737D" w:rsidRDefault="00DD4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 – None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Opening Matters </w:t>
      </w:r>
      <w:r>
        <w:rPr>
          <w:rFonts w:ascii="Arial" w:hAnsi="Arial" w:cs="Arial"/>
          <w:b/>
          <w:sz w:val="22"/>
          <w:szCs w:val="22"/>
        </w:rPr>
        <w:t>- Done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Serenity Prayer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Ins/Sobriety Statements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Readings</w:t>
      </w:r>
    </w:p>
    <w:p w:rsidR="0003737D" w:rsidRDefault="0003737D">
      <w:pPr>
        <w:ind w:left="360"/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 roles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Call – Susan G.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Facilitator – Susan G.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Keeper – Sara Kluss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Timekeeper – Bob G.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Spiritual Reminder - All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Announcements </w:t>
      </w:r>
      <w:r>
        <w:rPr>
          <w:rFonts w:ascii="Arial" w:hAnsi="Arial" w:cs="Arial"/>
          <w:b/>
          <w:sz w:val="22"/>
          <w:szCs w:val="22"/>
        </w:rPr>
        <w:t>- Done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Agenda - </w:t>
      </w:r>
      <w:r>
        <w:rPr>
          <w:rFonts w:ascii="Arial" w:hAnsi="Arial" w:cs="Arial"/>
          <w:b/>
          <w:sz w:val="22"/>
          <w:szCs w:val="22"/>
        </w:rPr>
        <w:t>Approved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Minutes – </w:t>
      </w:r>
      <w:r>
        <w:rPr>
          <w:rFonts w:ascii="Arial" w:hAnsi="Arial" w:cs="Arial"/>
          <w:b/>
          <w:sz w:val="22"/>
          <w:szCs w:val="22"/>
        </w:rPr>
        <w:t>Approved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Susan G./Chris D.</w:t>
      </w:r>
      <w:r>
        <w:rPr>
          <w:rFonts w:ascii="Arial" w:hAnsi="Arial" w:cs="Arial"/>
          <w:sz w:val="22"/>
          <w:szCs w:val="22"/>
        </w:rPr>
        <w:t xml:space="preserve"> Approve BOT Massachusetts 12 April 14 Official Minutes</w:t>
      </w:r>
    </w:p>
    <w:p w:rsidR="0003737D" w:rsidRDefault="00DD473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3737D" w:rsidRDefault="00DD47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Susan G./Steve B.</w:t>
      </w:r>
      <w:r>
        <w:rPr>
          <w:rFonts w:ascii="Arial" w:hAnsi="Arial" w:cs="Arial"/>
          <w:sz w:val="22"/>
          <w:szCs w:val="22"/>
        </w:rPr>
        <w:t xml:space="preserve"> Approve BOT Massachusetts 12 April 14 Internal Minutes</w:t>
      </w:r>
    </w:p>
    <w:p w:rsidR="0003737D" w:rsidRDefault="00DD473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3737D" w:rsidRDefault="0003737D">
      <w:pPr>
        <w:ind w:left="360"/>
        <w:rPr>
          <w:rFonts w:ascii="Arial" w:hAnsi="Arial" w:cs="Arial"/>
          <w:sz w:val="22"/>
          <w:szCs w:val="22"/>
        </w:rPr>
      </w:pPr>
    </w:p>
    <w:p w:rsidR="0003737D" w:rsidRDefault="00DD47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Susan G./Rick B.</w:t>
      </w:r>
      <w:r>
        <w:rPr>
          <w:rFonts w:ascii="Arial" w:hAnsi="Arial" w:cs="Arial"/>
          <w:sz w:val="22"/>
          <w:szCs w:val="22"/>
        </w:rPr>
        <w:t xml:space="preserve">  Approve BOT 12 April 14 Interim Official Minutes </w:t>
      </w:r>
    </w:p>
    <w:p w:rsidR="0003737D" w:rsidRDefault="00DD473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3737D" w:rsidRDefault="0003737D">
      <w:pPr>
        <w:ind w:left="360"/>
        <w:rPr>
          <w:rFonts w:ascii="Arial" w:hAnsi="Arial" w:cs="Arial"/>
          <w:sz w:val="22"/>
          <w:szCs w:val="22"/>
        </w:rPr>
      </w:pPr>
    </w:p>
    <w:p w:rsidR="0003737D" w:rsidRDefault="00DD47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Susan G./Chris D.</w:t>
      </w:r>
      <w:r>
        <w:rPr>
          <w:rFonts w:ascii="Arial" w:hAnsi="Arial" w:cs="Arial"/>
          <w:sz w:val="22"/>
          <w:szCs w:val="22"/>
        </w:rPr>
        <w:t xml:space="preserve">  Approve BOT 12 April 14 Interim Internal Minutes</w:t>
      </w:r>
    </w:p>
    <w:p w:rsidR="0003737D" w:rsidRDefault="00DD473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Routine Matters</w:t>
      </w:r>
    </w:p>
    <w:p w:rsidR="0003737D" w:rsidRPr="00387D05" w:rsidRDefault="00DD473B" w:rsidP="00387D0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rPrChange w:id="0" w:author="HP" w:date="2014-07-10T21:40:00Z">
            <w:rPr/>
          </w:rPrChange>
        </w:rPr>
        <w:pPrChange w:id="1" w:author="HP" w:date="2014-07-10T21:40:00Z">
          <w:pPr>
            <w:numPr>
              <w:numId w:val="2"/>
            </w:numPr>
            <w:tabs>
              <w:tab w:val="num" w:pos="0"/>
            </w:tabs>
            <w:ind w:left="1440" w:hanging="360"/>
          </w:pPr>
        </w:pPrChange>
      </w:pPr>
      <w:bookmarkStart w:id="2" w:name="_GoBack"/>
      <w:bookmarkEnd w:id="2"/>
      <w:r w:rsidRPr="00387D05">
        <w:rPr>
          <w:rFonts w:ascii="Arial" w:hAnsi="Arial" w:cs="Arial"/>
          <w:sz w:val="22"/>
          <w:szCs w:val="22"/>
          <w:rPrChange w:id="3" w:author="HP" w:date="2014-07-10T21:40:00Z">
            <w:rPr/>
          </w:rPrChange>
        </w:rPr>
        <w:t>Corporate Status – Dissolving Mass Corp. – Update given</w:t>
      </w:r>
    </w:p>
    <w:p w:rsidR="0003737D" w:rsidRDefault="00DD47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Quarterly Financials</w:t>
      </w:r>
    </w:p>
    <w:p w:rsidR="0003737D" w:rsidRDefault="00DD473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Motion: Steve B./Bob G. </w:t>
      </w:r>
      <w:r>
        <w:rPr>
          <w:rFonts w:ascii="Arial" w:hAnsi="Arial" w:cs="Arial"/>
          <w:sz w:val="22"/>
          <w:szCs w:val="22"/>
        </w:rPr>
        <w:t>Approval of the March 2014 Balance Sheet Accrual Basis</w:t>
      </w:r>
    </w:p>
    <w:p w:rsidR="0003737D" w:rsidRDefault="00DD473B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3737D" w:rsidRDefault="0003737D">
      <w:pPr>
        <w:ind w:left="1440"/>
        <w:rPr>
          <w:rFonts w:ascii="Arial" w:hAnsi="Arial" w:cs="Arial"/>
          <w:sz w:val="22"/>
          <w:szCs w:val="22"/>
        </w:rPr>
      </w:pPr>
    </w:p>
    <w:p w:rsidR="0003737D" w:rsidRDefault="00DD473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Steve B./Chris D.</w:t>
      </w:r>
      <w:r>
        <w:rPr>
          <w:rFonts w:ascii="Arial" w:hAnsi="Arial" w:cs="Arial"/>
          <w:sz w:val="22"/>
          <w:szCs w:val="22"/>
        </w:rPr>
        <w:t xml:space="preserve"> Approval of the March 2014 Profit/Loss Fiscal Year by Month Accrual Basis</w:t>
      </w:r>
    </w:p>
    <w:p w:rsidR="0003737D" w:rsidRDefault="00DD473B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3737D" w:rsidRDefault="0003737D">
      <w:pPr>
        <w:ind w:left="1440"/>
        <w:rPr>
          <w:rFonts w:ascii="Arial" w:hAnsi="Arial" w:cs="Arial"/>
          <w:sz w:val="22"/>
          <w:szCs w:val="22"/>
        </w:rPr>
      </w:pPr>
    </w:p>
    <w:p w:rsidR="0003737D" w:rsidRDefault="00DD473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Motion: Steve B./Bob G.</w:t>
      </w:r>
      <w:r>
        <w:rPr>
          <w:rFonts w:ascii="Arial" w:hAnsi="Arial" w:cs="Arial"/>
          <w:sz w:val="22"/>
          <w:szCs w:val="22"/>
        </w:rPr>
        <w:t xml:space="preserve"> Approval to not publish the consolidated Financial Report for reasons explained in the Treasurer’s Report in the F.W.S. Newsletter</w:t>
      </w:r>
    </w:p>
    <w:p w:rsidR="0003737D" w:rsidRDefault="00DD473B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Vote: 5-0-0 Motion Passes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</w:t>
      </w: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Boards Committee Chair Reports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BFOC/ Finance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BFOC/ Operations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Governance and Nominating Committee (BGNC)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Public Relations Committee (BPRC)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Liaison Reports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G. – MRBOTC (Inactive) – </w:t>
      </w:r>
      <w:r>
        <w:rPr>
          <w:rFonts w:ascii="Arial" w:hAnsi="Arial" w:cs="Arial"/>
          <w:b/>
          <w:sz w:val="22"/>
          <w:szCs w:val="22"/>
        </w:rPr>
        <w:t>No Written or Verbal Report Provided as there have been no committee meetings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B. – CCC, CITC, CLC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Rick B. – CBC, CCAC, CICC, CJC, CPIC, CMRC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 D. – CDC, CHRC, CSC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liaison assigned at this time   – CAC, CSPC, CTC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G. – CFC, CIFC, CPOC, CSTC – </w:t>
      </w:r>
      <w:r>
        <w:rPr>
          <w:rFonts w:ascii="Arial" w:hAnsi="Arial" w:cs="Arial"/>
          <w:b/>
          <w:sz w:val="22"/>
          <w:szCs w:val="22"/>
        </w:rPr>
        <w:t>Written and Verbal Report Provided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Short Break</w:t>
      </w:r>
    </w:p>
    <w:p w:rsidR="0003737D" w:rsidRDefault="0003737D">
      <w:pPr>
        <w:rPr>
          <w:rFonts w:ascii="Arial" w:hAnsi="Arial" w:cs="Arial"/>
          <w:i/>
          <w:sz w:val="22"/>
          <w:szCs w:val="22"/>
        </w:rPr>
      </w:pP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items from last meeting: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Steve to send Audit to Newsletter Editor for next Newsletter</w:t>
      </w:r>
      <w:r>
        <w:rPr>
          <w:rFonts w:ascii="Arial" w:hAnsi="Arial" w:cs="Arial"/>
          <w:sz w:val="22"/>
          <w:szCs w:val="22"/>
        </w:rPr>
        <w:t xml:space="preserve"> (May 11 deadline) 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 xml:space="preserve">Steve to rewrite </w:t>
      </w:r>
      <w:r>
        <w:rPr>
          <w:rFonts w:ascii="Arial" w:hAnsi="Arial" w:cs="Arial"/>
          <w:bCs/>
          <w:sz w:val="22"/>
          <w:szCs w:val="22"/>
          <w:shd w:val="clear" w:color="auto" w:fill="FFFF00"/>
        </w:rPr>
        <w:t xml:space="preserve">14o03/13-07 - Motion to Change By-Laws </w:t>
      </w:r>
      <w:r>
        <w:rPr>
          <w:rFonts w:ascii="Arial" w:hAnsi="Arial" w:cs="Arial"/>
          <w:b/>
          <w:bCs/>
          <w:sz w:val="22"/>
          <w:szCs w:val="22"/>
        </w:rPr>
        <w:t>Done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00"/>
        </w:rPr>
        <w:t xml:space="preserve">Ebook Committee to convene to formulate disclaimer and bring back to BOT for approval </w:t>
      </w:r>
      <w:r>
        <w:rPr>
          <w:rFonts w:ascii="Arial" w:hAnsi="Arial" w:cs="Arial"/>
          <w:b/>
          <w:bCs/>
          <w:sz w:val="22"/>
          <w:szCs w:val="22"/>
        </w:rPr>
        <w:t>Done</w:t>
      </w:r>
    </w:p>
    <w:p w:rsidR="0003737D" w:rsidRDefault="00DD473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 Susan G./Rick B.</w:t>
      </w:r>
      <w:r>
        <w:rPr>
          <w:rFonts w:ascii="Arial" w:hAnsi="Arial" w:cs="Arial"/>
          <w:bCs/>
          <w:sz w:val="22"/>
          <w:szCs w:val="22"/>
        </w:rPr>
        <w:t xml:space="preserve"> Approve Ebook Disclaimer</w:t>
      </w:r>
    </w:p>
    <w:p w:rsidR="0003737D" w:rsidRDefault="00DD473B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Vote 5-0-0 Motion Passes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Items for Discussion: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Group Affiliation – e-SLAA (listing this group) 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3737D" w:rsidRDefault="00DD473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Consensus:</w:t>
      </w:r>
      <w:r>
        <w:rPr>
          <w:rFonts w:ascii="Arial" w:hAnsi="Arial" w:cs="Arial"/>
          <w:sz w:val="22"/>
          <w:szCs w:val="22"/>
        </w:rPr>
        <w:t xml:space="preserve"> Board will not respond to their request for listing at this time.</w:t>
      </w:r>
    </w:p>
    <w:p w:rsidR="0003737D" w:rsidRDefault="00DD473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DAQ Questionnaire –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3737D" w:rsidRDefault="00DD473B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00"/>
        </w:rPr>
        <w:t>Action Item: Susan G. to write a short response/feedback from the BOT on the questionnaire to the Diversity Committee.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Items for Discussion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Finance – What type of finance records are okay for non-BOT members of BOT Committees to review? -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3737D" w:rsidRDefault="00DD473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Consensus: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We allow the members of the Board Finance Committee to have access to the ledgers with the names redacted.  </w:t>
      </w:r>
    </w:p>
    <w:p w:rsidR="0003737D" w:rsidRDefault="0003737D">
      <w:pPr>
        <w:ind w:left="1440"/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Development - </w:t>
      </w:r>
      <w:r>
        <w:rPr>
          <w:rFonts w:ascii="Arial" w:hAnsi="Arial" w:cs="Arial"/>
          <w:b/>
          <w:sz w:val="22"/>
          <w:szCs w:val="22"/>
        </w:rPr>
        <w:t>Tabled</w:t>
      </w: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Conflicts in Groups – </w:t>
      </w:r>
      <w:r>
        <w:rPr>
          <w:rFonts w:ascii="Arial" w:hAnsi="Arial" w:cs="Arial"/>
          <w:b/>
          <w:sz w:val="22"/>
          <w:szCs w:val="22"/>
        </w:rPr>
        <w:t>Discussion held</w:t>
      </w:r>
    </w:p>
    <w:p w:rsidR="0003737D" w:rsidRDefault="00DD4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sz w:val="22"/>
          <w:szCs w:val="22"/>
        </w:rPr>
        <w:t xml:space="preserve"> Everything that comes in the Board Conference Email we all get it.  Do the Board Members want to receive everything that’s coming through that email?</w:t>
      </w:r>
    </w:p>
    <w:p w:rsidR="0003737D" w:rsidRDefault="00DD473B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Consensus:</w:t>
      </w:r>
      <w:r>
        <w:rPr>
          <w:rFonts w:ascii="Arial" w:hAnsi="Arial" w:cs="Arial"/>
          <w:sz w:val="22"/>
          <w:szCs w:val="22"/>
        </w:rPr>
        <w:t xml:space="preserve"> the Corporate Officers will be the ones who receive the Board emails.</w:t>
      </w:r>
    </w:p>
    <w:p w:rsidR="0003737D" w:rsidRDefault="00DD473B">
      <w:pPr>
        <w:ind w:left="720" w:firstLine="720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b/>
          <w:sz w:val="22"/>
          <w:szCs w:val="22"/>
          <w:shd w:val="clear" w:color="auto" w:fill="FFFF00"/>
        </w:rPr>
        <w:lastRenderedPageBreak/>
        <w:t>Action item: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Refer to Operations to develop some type of policy for how to handle</w:t>
      </w:r>
    </w:p>
    <w:p w:rsidR="0003737D" w:rsidRDefault="00DD473B">
      <w:pPr>
        <w:ind w:left="720" w:firstLine="720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 xml:space="preserve"> Conflicts in groups.</w:t>
      </w:r>
    </w:p>
    <w:p w:rsidR="0003737D" w:rsidRDefault="0003737D">
      <w:pPr>
        <w:ind w:left="720" w:firstLine="720"/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IRC - </w:t>
      </w:r>
      <w:r>
        <w:rPr>
          <w:rFonts w:ascii="Arial" w:hAnsi="Arial" w:cs="Arial"/>
          <w:b/>
          <w:sz w:val="22"/>
          <w:szCs w:val="22"/>
        </w:rPr>
        <w:t>Tabled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:rsidR="0003737D" w:rsidRDefault="0003737D">
      <w:pPr>
        <w:tabs>
          <w:tab w:val="left" w:pos="885"/>
        </w:tabs>
        <w:rPr>
          <w:rFonts w:ascii="Arial" w:hAnsi="Arial" w:cs="Arial"/>
          <w:sz w:val="22"/>
          <w:szCs w:val="22"/>
        </w:rPr>
      </w:pPr>
    </w:p>
    <w:p w:rsidR="0003737D" w:rsidRDefault="00DD473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Meetings</w:t>
      </w:r>
    </w:p>
    <w:p w:rsidR="0003737D" w:rsidRDefault="00DD473B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Interim meeting</w:t>
      </w:r>
    </w:p>
    <w:p w:rsidR="0003737D" w:rsidRDefault="00DD473B">
      <w:pPr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14</w:t>
      </w:r>
    </w:p>
    <w:p w:rsidR="0003737D" w:rsidRDefault="00DD473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Check-outs (turn off recording)</w:t>
      </w:r>
    </w:p>
    <w:p w:rsidR="0003737D" w:rsidRDefault="00DD473B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Prayer </w:t>
      </w:r>
      <w:r>
        <w:rPr>
          <w:rFonts w:ascii="Arial" w:hAnsi="Arial" w:cs="Arial"/>
          <w:b/>
          <w:sz w:val="22"/>
          <w:szCs w:val="22"/>
        </w:rPr>
        <w:t>- Done</w:t>
      </w:r>
    </w:p>
    <w:p w:rsidR="0003737D" w:rsidRDefault="0003737D">
      <w:pPr>
        <w:rPr>
          <w:rFonts w:ascii="Arial" w:hAnsi="Arial" w:cs="Arial"/>
          <w:sz w:val="22"/>
          <w:szCs w:val="22"/>
        </w:rPr>
      </w:pPr>
    </w:p>
    <w:p w:rsidR="00DD473B" w:rsidRDefault="00DD473B">
      <w:pPr>
        <w:ind w:left="720"/>
        <w:jc w:val="both"/>
      </w:pPr>
    </w:p>
    <w:sectPr w:rsidR="00DD473B">
      <w:footerReference w:type="default" r:id="rId9"/>
      <w:pgSz w:w="12240" w:h="15840"/>
      <w:pgMar w:top="1138" w:right="1138" w:bottom="1138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4D" w:rsidRDefault="0043454D">
      <w:r>
        <w:separator/>
      </w:r>
    </w:p>
  </w:endnote>
  <w:endnote w:type="continuationSeparator" w:id="0">
    <w:p w:rsidR="0043454D" w:rsidRDefault="0043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7D" w:rsidRDefault="00DD473B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7D0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4D" w:rsidRDefault="0043454D">
      <w:r>
        <w:separator/>
      </w:r>
    </w:p>
  </w:footnote>
  <w:footnote w:type="continuationSeparator" w:id="0">
    <w:p w:rsidR="0043454D" w:rsidRDefault="0043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/>
        <w:b/>
        <w:sz w:val="24"/>
      </w:rPr>
    </w:lvl>
  </w:abstractNum>
  <w:abstractNum w:abstractNumId="1">
    <w:nsid w:val="00000002"/>
    <w:multiLevelType w:val="singleLevel"/>
    <w:tmpl w:val="39C47FDA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suff w:val="space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suff w:val="space"/>
      <w:lvlText w:val="%4."/>
      <w:lvlJc w:val="left"/>
      <w:pPr>
        <w:tabs>
          <w:tab w:val="num" w:pos="0"/>
        </w:tabs>
        <w:ind w:left="1800" w:firstLine="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85"/>
    <w:rsid w:val="0003737D"/>
    <w:rsid w:val="00387D05"/>
    <w:rsid w:val="0043454D"/>
    <w:rsid w:val="00DD473B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40"/>
        <w:tab w:val="left" w:pos="2160"/>
      </w:tabs>
      <w:spacing w:line="228" w:lineRule="auto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spacing w:line="228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tabs>
        <w:tab w:val="left" w:pos="-1440"/>
        <w:tab w:val="left" w:pos="1440"/>
      </w:tabs>
      <w:spacing w:line="228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ibri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Times New Roman"/>
      <w:b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3z5">
    <w:name w:val="WW8Num3z5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entury Gothic" w:hAnsi="Century Gothic" w:cs="Times New Roman"/>
      <w:sz w:val="24"/>
    </w:rPr>
  </w:style>
  <w:style w:type="character" w:customStyle="1" w:styleId="WW8Num1z4">
    <w:name w:val="WW8Num1z4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ambria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ambria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ambria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9z5">
    <w:name w:val="WW8Num9z5"/>
    <w:rPr>
      <w:rFonts w:ascii="Symbol" w:hAnsi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5">
    <w:name w:val="WW8Num10z5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ambria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ambria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ambria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ambria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ambria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2">
    <w:name w:val="WW8Num21z2"/>
    <w:rPr>
      <w:rFonts w:cs="Times New Roman"/>
      <w:color w:val="auto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ambria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ambria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ambria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ambria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St1z0">
    <w:name w:val="WW8NumSt1z0"/>
    <w:rPr>
      <w:rFonts w:cs="Times New Roman"/>
    </w:rPr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FootnoteCharacters">
    <w:name w:val="Footnote Characters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rPr>
      <w:rFonts w:ascii="Courier New" w:eastAsia="Arial Unicode MS" w:hAnsi="Courier New" w:cs="Times New Roman"/>
      <w:sz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styleId="PageNumber">
    <w:name w:val="page number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0"/>
      <w:szCs w:val="20"/>
    </w:rPr>
  </w:style>
  <w:style w:type="character" w:customStyle="1" w:styleId="BodyTextIndent2Char">
    <w:name w:val="Body Text Indent 2 Char"/>
    <w:rPr>
      <w:rFonts w:cs="Times New Roman"/>
      <w:sz w:val="20"/>
      <w:szCs w:val="20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customStyle="1" w:styleId="DocumentMapChar">
    <w:name w:val="Document Map Char"/>
    <w:rPr>
      <w:rFonts w:cs="Times New Roman"/>
      <w:sz w:val="2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widowControl/>
      <w:tabs>
        <w:tab w:val="left" w:pos="360"/>
      </w:tabs>
      <w:autoSpaceDE/>
      <w:jc w:val="both"/>
    </w:pPr>
    <w:rPr>
      <w:lang w:val="x-non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evel1">
    <w:name w:val="Level 1"/>
    <w:basedOn w:val="Normal"/>
    <w:pPr>
      <w:numPr>
        <w:numId w:val="7"/>
      </w:numPr>
      <w:ind w:left="720" w:hanging="720"/>
    </w:pPr>
  </w:style>
  <w:style w:type="paragraph" w:customStyle="1" w:styleId="Level2">
    <w:name w:val="Level 2"/>
    <w:basedOn w:val="Normal"/>
    <w:pPr>
      <w:tabs>
        <w:tab w:val="num" w:pos="0"/>
      </w:tabs>
      <w:ind w:left="1440" w:hanging="720"/>
    </w:pPr>
  </w:style>
  <w:style w:type="paragraph" w:customStyle="1" w:styleId="Level4">
    <w:name w:val="Level 4"/>
    <w:basedOn w:val="Normal"/>
    <w:pPr>
      <w:tabs>
        <w:tab w:val="num" w:pos="0"/>
      </w:tabs>
      <w:ind w:left="2880" w:hanging="720"/>
    </w:pPr>
  </w:style>
  <w:style w:type="paragraph" w:customStyle="1" w:styleId="Level3">
    <w:name w:val="Level 3"/>
    <w:basedOn w:val="Normal"/>
    <w:pPr>
      <w:tabs>
        <w:tab w:val="num" w:pos="0"/>
      </w:tabs>
      <w:ind w:left="216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widowControl/>
      <w:autoSpaceDE/>
      <w:ind w:left="1620" w:hanging="180"/>
    </w:pPr>
    <w:rPr>
      <w:lang w:val="x-none"/>
    </w:rPr>
  </w:style>
  <w:style w:type="paragraph" w:styleId="BodyTextIndent2">
    <w:name w:val="Body Text Indent 2"/>
    <w:basedOn w:val="Normal"/>
    <w:pPr>
      <w:ind w:left="1440"/>
      <w:jc w:val="both"/>
    </w:pPr>
    <w:rPr>
      <w:lang w:val="x-none"/>
    </w:rPr>
  </w:style>
  <w:style w:type="paragraph" w:styleId="BodyTextIndent3">
    <w:name w:val="Body Text Indent 3"/>
    <w:basedOn w:val="Normal"/>
    <w:pPr>
      <w:ind w:left="1800"/>
    </w:pPr>
    <w:rPr>
      <w:sz w:val="16"/>
      <w:szCs w:val="16"/>
      <w:lang w:val="x-none"/>
    </w:rPr>
  </w:style>
  <w:style w:type="paragraph" w:styleId="DocumentMap">
    <w:name w:val="Document Map"/>
    <w:basedOn w:val="Normal"/>
    <w:pPr>
      <w:shd w:val="clear" w:color="auto" w:fill="000080"/>
    </w:pPr>
    <w:rPr>
      <w:sz w:val="2"/>
      <w:lang w:val="x-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40"/>
        <w:tab w:val="left" w:pos="2160"/>
      </w:tabs>
      <w:spacing w:line="228" w:lineRule="auto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</w:tabs>
      <w:autoSpaceDE/>
      <w:ind w:left="360" w:hanging="36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spacing w:line="228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tabs>
        <w:tab w:val="left" w:pos="-1440"/>
        <w:tab w:val="left" w:pos="1440"/>
      </w:tabs>
      <w:spacing w:line="228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ibri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Times New Roman"/>
      <w:b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3z5">
    <w:name w:val="WW8Num3z5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entury Gothic" w:hAnsi="Century Gothic" w:cs="Times New Roman"/>
      <w:sz w:val="24"/>
    </w:rPr>
  </w:style>
  <w:style w:type="character" w:customStyle="1" w:styleId="WW8Num1z4">
    <w:name w:val="WW8Num1z4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ambria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ambria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ambria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9z5">
    <w:name w:val="WW8Num9z5"/>
    <w:rPr>
      <w:rFonts w:ascii="Symbol" w:hAnsi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5">
    <w:name w:val="WW8Num10z5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ambria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ambria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ambria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ambria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ambria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2">
    <w:name w:val="WW8Num21z2"/>
    <w:rPr>
      <w:rFonts w:cs="Times New Roman"/>
      <w:color w:val="auto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ambria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ambria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ambria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ambria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St1z0">
    <w:name w:val="WW8NumSt1z0"/>
    <w:rPr>
      <w:rFonts w:cs="Times New Roman"/>
    </w:rPr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FootnoteCharacters">
    <w:name w:val="Footnote Characters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rPr>
      <w:rFonts w:ascii="Courier New" w:eastAsia="Arial Unicode MS" w:hAnsi="Courier New" w:cs="Times New Roman"/>
      <w:sz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styleId="PageNumber">
    <w:name w:val="page number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0"/>
      <w:szCs w:val="20"/>
    </w:rPr>
  </w:style>
  <w:style w:type="character" w:customStyle="1" w:styleId="BodyTextIndent2Char">
    <w:name w:val="Body Text Indent 2 Char"/>
    <w:rPr>
      <w:rFonts w:cs="Times New Roman"/>
      <w:sz w:val="20"/>
      <w:szCs w:val="20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customStyle="1" w:styleId="DocumentMapChar">
    <w:name w:val="Document Map Char"/>
    <w:rPr>
      <w:rFonts w:cs="Times New Roman"/>
      <w:sz w:val="2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widowControl/>
      <w:tabs>
        <w:tab w:val="left" w:pos="360"/>
      </w:tabs>
      <w:autoSpaceDE/>
      <w:jc w:val="both"/>
    </w:pPr>
    <w:rPr>
      <w:lang w:val="x-non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evel1">
    <w:name w:val="Level 1"/>
    <w:basedOn w:val="Normal"/>
    <w:pPr>
      <w:numPr>
        <w:numId w:val="7"/>
      </w:numPr>
      <w:ind w:left="720" w:hanging="720"/>
    </w:pPr>
  </w:style>
  <w:style w:type="paragraph" w:customStyle="1" w:styleId="Level2">
    <w:name w:val="Level 2"/>
    <w:basedOn w:val="Normal"/>
    <w:pPr>
      <w:tabs>
        <w:tab w:val="num" w:pos="0"/>
      </w:tabs>
      <w:ind w:left="1440" w:hanging="720"/>
    </w:pPr>
  </w:style>
  <w:style w:type="paragraph" w:customStyle="1" w:styleId="Level4">
    <w:name w:val="Level 4"/>
    <w:basedOn w:val="Normal"/>
    <w:pPr>
      <w:tabs>
        <w:tab w:val="num" w:pos="0"/>
      </w:tabs>
      <w:ind w:left="2880" w:hanging="720"/>
    </w:pPr>
  </w:style>
  <w:style w:type="paragraph" w:customStyle="1" w:styleId="Level3">
    <w:name w:val="Level 3"/>
    <w:basedOn w:val="Normal"/>
    <w:pPr>
      <w:tabs>
        <w:tab w:val="num" w:pos="0"/>
      </w:tabs>
      <w:ind w:left="216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widowControl/>
      <w:autoSpaceDE/>
      <w:ind w:left="1620" w:hanging="180"/>
    </w:pPr>
    <w:rPr>
      <w:lang w:val="x-none"/>
    </w:rPr>
  </w:style>
  <w:style w:type="paragraph" w:styleId="BodyTextIndent2">
    <w:name w:val="Body Text Indent 2"/>
    <w:basedOn w:val="Normal"/>
    <w:pPr>
      <w:ind w:left="1440"/>
      <w:jc w:val="both"/>
    </w:pPr>
    <w:rPr>
      <w:lang w:val="x-none"/>
    </w:rPr>
  </w:style>
  <w:style w:type="paragraph" w:styleId="BodyTextIndent3">
    <w:name w:val="Body Text Indent 3"/>
    <w:basedOn w:val="Normal"/>
    <w:pPr>
      <w:ind w:left="1800"/>
    </w:pPr>
    <w:rPr>
      <w:sz w:val="16"/>
      <w:szCs w:val="16"/>
      <w:lang w:val="x-none"/>
    </w:rPr>
  </w:style>
  <w:style w:type="paragraph" w:styleId="DocumentMap">
    <w:name w:val="Document Map"/>
    <w:basedOn w:val="Normal"/>
    <w:pPr>
      <w:shd w:val="clear" w:color="auto" w:fill="000080"/>
    </w:pPr>
    <w:rPr>
      <w:sz w:val="2"/>
      <w:lang w:val="x-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Business Meeting Agtenda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Business Meeting Agtenda</dc:title>
  <dc:subject/>
  <dc:creator>Tradition 12</dc:creator>
  <cp:keywords/>
  <cp:lastModifiedBy>HP</cp:lastModifiedBy>
  <cp:revision>3</cp:revision>
  <cp:lastPrinted>2012-11-10T17:15:00Z</cp:lastPrinted>
  <dcterms:created xsi:type="dcterms:W3CDTF">2014-07-11T03:54:00Z</dcterms:created>
  <dcterms:modified xsi:type="dcterms:W3CDTF">2014-07-11T04:40:00Z</dcterms:modified>
</cp:coreProperties>
</file>